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2E391" w14:textId="2146D19B" w:rsidR="008C5FBC" w:rsidRPr="005F6D38" w:rsidRDefault="005127BE" w:rsidP="005127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5F6D38">
        <w:rPr>
          <w:rFonts w:ascii="TimesNewRomanPSMT" w:hAnsi="TimesNewRomanPSMT" w:cs="TimesNewRomanPSMT"/>
          <w:sz w:val="28"/>
          <w:szCs w:val="28"/>
        </w:rPr>
        <w:t>In the era of ton-scale low background and cryogenic detectors, there is an increasing necessity for low</w:t>
      </w:r>
      <w:r w:rsid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background active components capable of tracking residual radiation. One method to improve the</w:t>
      </w:r>
      <w:r w:rsid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background in low background detectors is to use active structural materials like PEN or poly(ethylene-2,6-</w:t>
      </w:r>
      <w:r w:rsidRP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naphthalate). PEN is of interest because of its robust structural characteristics and its scintillation light in</w:t>
      </w:r>
      <w:r w:rsidRP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the blue region. Luminescent and optical properties, including the quenching factor, surface reflectivity and</w:t>
      </w:r>
      <w:r w:rsidRP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attenuation length, have been measured in an effort to support utilizing this material in low background</w:t>
      </w:r>
      <w:r w:rsidRP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detectors. In addition, the radiopurity of PEN manufactured in a low background environment has been</w:t>
      </w:r>
      <w:r w:rsidRP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measured using both ICP-MS and low background counting. Results and methods of these measurements</w:t>
      </w:r>
      <w:r w:rsidR="005F6D38">
        <w:rPr>
          <w:rFonts w:ascii="TimesNewRomanPSMT" w:hAnsi="TimesNewRomanPSMT" w:cs="TimesNewRomanPSMT"/>
          <w:sz w:val="28"/>
          <w:szCs w:val="28"/>
        </w:rPr>
        <w:t xml:space="preserve"> </w:t>
      </w:r>
      <w:r w:rsidRPr="005F6D38">
        <w:rPr>
          <w:rFonts w:ascii="TimesNewRomanPSMT" w:hAnsi="TimesNewRomanPSMT" w:cs="TimesNewRomanPSMT"/>
          <w:sz w:val="28"/>
          <w:szCs w:val="28"/>
        </w:rPr>
        <w:t>will be presented.</w:t>
      </w:r>
    </w:p>
    <w:sectPr w:rsidR="008C5FBC" w:rsidRPr="005F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BE"/>
    <w:rsid w:val="005127BE"/>
    <w:rsid w:val="005F6D38"/>
    <w:rsid w:val="00854CB8"/>
    <w:rsid w:val="008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0296"/>
  <w15:chartTrackingRefBased/>
  <w15:docId w15:val="{8E2E18E1-BB4B-424C-8272-4C1A0712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Gilmour, Melissa</dc:creator>
  <cp:keywords/>
  <dc:description/>
  <cp:lastModifiedBy>Gilmour, Melissa</cp:lastModifiedBy>
  <cp:revision>3</cp:revision>
  <dcterms:created xsi:type="dcterms:W3CDTF">2021-06-22T12:17:00Z</dcterms:created>
  <dcterms:modified xsi:type="dcterms:W3CDTF">2021-06-22T12:18:00Z</dcterms:modified>
</cp:coreProperties>
</file>